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3DBF" w:rsidRPr="00802A00" w:rsidRDefault="008D3F9B" w:rsidP="00635DF4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802A00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-234950</wp:posOffset>
            </wp:positionV>
            <wp:extent cx="2244090" cy="2233930"/>
            <wp:effectExtent l="19050" t="0" r="3810" b="0"/>
            <wp:wrapThrough wrapText="bothSides">
              <wp:wrapPolygon edited="0">
                <wp:start x="-183" y="0"/>
                <wp:lineTo x="-183" y="21367"/>
                <wp:lineTo x="21637" y="21367"/>
                <wp:lineTo x="21637" y="0"/>
                <wp:lineTo x="-183" y="0"/>
              </wp:wrapPolygon>
            </wp:wrapThrough>
            <wp:docPr id="20" name="Imagen 4" descr="C:\Users\Usuario\Desktop\Misa Niños\Evan-18-Adv-C\18-Fano-Adv-C\3_domingo_adv_angeles_agua_luz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Evan-18-Adv-C\18-Fano-Adv-C\3_domingo_adv_angeles_agua_luz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AC43F5"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A3DBF"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A3DBF" w:rsidRPr="00802A00" w:rsidRDefault="00635DF4" w:rsidP="00635DF4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802A0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8D3F9B" w:rsidRPr="00802A00">
        <w:rPr>
          <w:rFonts w:ascii="Calibri" w:hAnsi="Calibri"/>
          <w:color w:val="1F497D" w:themeColor="text2"/>
          <w:sz w:val="36"/>
          <w:szCs w:val="36"/>
          <w:lang w:val="gl-ES"/>
        </w:rPr>
        <w:t>16</w:t>
      </w:r>
      <w:r w:rsidR="009A3DBF" w:rsidRPr="00802A0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d</w:t>
      </w:r>
      <w:r w:rsidR="00AC43F5" w:rsidRPr="00802A00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="009A3DBF" w:rsidRPr="00802A00">
        <w:rPr>
          <w:rFonts w:ascii="Calibri" w:hAnsi="Calibri"/>
          <w:color w:val="1F497D" w:themeColor="text2"/>
          <w:sz w:val="36"/>
          <w:szCs w:val="36"/>
          <w:lang w:val="gl-ES"/>
        </w:rPr>
        <w:t>cembr</w:t>
      </w:r>
      <w:r w:rsidR="00AC43F5" w:rsidRPr="00802A00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9A3DBF" w:rsidRPr="00802A00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2018</w:t>
      </w:r>
    </w:p>
    <w:p w:rsidR="009A3DBF" w:rsidRPr="00802A00" w:rsidRDefault="009A3DBF" w:rsidP="00635DF4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Advento </w:t>
      </w:r>
      <w:r w:rsidR="008D3F9B"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3</w:t>
      </w:r>
      <w:r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</w:t>
      </w:r>
      <w:r w:rsidR="001E0386"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Pr="00802A00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</w:p>
    <w:p w:rsidR="008D3F9B" w:rsidRPr="00802A00" w:rsidRDefault="009A3DBF" w:rsidP="00635DF4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-51"/>
        <w:jc w:val="center"/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</w:pPr>
      <w:r w:rsidRPr="00802A00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 xml:space="preserve">Lucas </w:t>
      </w:r>
      <w:r w:rsidR="008D3F9B"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3, 10-18: </w:t>
      </w:r>
    </w:p>
    <w:p w:rsidR="009A3DBF" w:rsidRPr="00802A00" w:rsidRDefault="008D3F9B" w:rsidP="00635DF4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-51"/>
        <w:jc w:val="center"/>
        <w:rPr>
          <w:rFonts w:cs="Calibri"/>
          <w:i/>
          <w:iCs/>
          <w:color w:val="FF0000"/>
          <w:sz w:val="16"/>
          <w:szCs w:val="16"/>
        </w:rPr>
      </w:pPr>
      <w:r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“</w:t>
      </w:r>
      <w:r w:rsidR="001E0386"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E nós</w:t>
      </w:r>
      <w:r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, qu</w:t>
      </w:r>
      <w:r w:rsidR="001E0386"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e</w:t>
      </w:r>
      <w:r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debemos </w:t>
      </w:r>
      <w:r w:rsidR="001E0386"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f</w:t>
      </w:r>
      <w:r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acer?.</w:t>
      </w:r>
      <w:r w:rsidR="009A3DBF" w:rsidRPr="00802A00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”.</w:t>
      </w:r>
    </w:p>
    <w:p w:rsidR="008D3F9B" w:rsidRPr="00802A00" w:rsidRDefault="009A3DBF" w:rsidP="008D3F9B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1E0386"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6F279E"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En ADVENTO </w:t>
      </w:r>
      <w:r w:rsidR="008D3F9B"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alé</w:t>
      </w:r>
      <w:r w:rsidR="001E0386"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date</w:t>
      </w:r>
      <w:r w:rsidR="008D3F9B"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...</w:t>
      </w:r>
    </w:p>
    <w:p w:rsidR="003F6122" w:rsidRPr="00802A00" w:rsidRDefault="008D3F9B" w:rsidP="00663284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802A00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descarga a LUZ.</w:t>
      </w:r>
    </w:p>
    <w:p w:rsidR="00663284" w:rsidRPr="00802A00" w:rsidRDefault="00663284" w:rsidP="00663284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9A3DBF" w:rsidRPr="00802A00" w:rsidRDefault="000A75AA" w:rsidP="009A3DBF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802A00">
        <w:rPr>
          <w:rFonts w:ascii="Calibri" w:hAnsi="Calibr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6338570</wp:posOffset>
            </wp:positionH>
            <wp:positionV relativeFrom="paragraph">
              <wp:posOffset>163195</wp:posOffset>
            </wp:positionV>
            <wp:extent cx="826135" cy="1431925"/>
            <wp:effectExtent l="19050" t="0" r="0" b="0"/>
            <wp:wrapThrough wrapText="bothSides">
              <wp:wrapPolygon edited="0">
                <wp:start x="-498" y="0"/>
                <wp:lineTo x="-498" y="21265"/>
                <wp:lineTo x="21417" y="21265"/>
                <wp:lineTo x="21417" y="0"/>
                <wp:lineTo x="-498" y="0"/>
              </wp:wrapPolygon>
            </wp:wrapThrough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 w:rsidRPr="00802A00">
        <w:rPr>
          <w:rFonts w:ascii="Calibri" w:hAnsi="Calibri"/>
          <w:b/>
          <w:color w:val="1F497D" w:themeColor="text2"/>
          <w:sz w:val="28"/>
          <w:szCs w:val="28"/>
        </w:rPr>
        <w:t>1. ACOGIDA</w:t>
      </w:r>
    </w:p>
    <w:p w:rsidR="000B3512" w:rsidRPr="00802A00" w:rsidRDefault="009A3DBF" w:rsidP="009A3DBF">
      <w:pPr>
        <w:ind w:left="1418" w:right="540" w:firstLine="19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802A00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="000B3512" w:rsidRPr="00802A00">
        <w:rPr>
          <w:rFonts w:ascii="Calibri" w:hAnsi="Calibri"/>
          <w:bCs/>
          <w:color w:val="1F497D" w:themeColor="text2"/>
          <w:sz w:val="22"/>
          <w:szCs w:val="22"/>
        </w:rPr>
        <w:t xml:space="preserve">Irmáns e irmás: </w:t>
      </w:r>
    </w:p>
    <w:p w:rsidR="000B3512" w:rsidRPr="00802A00" w:rsidRDefault="000B3512" w:rsidP="009A3DBF">
      <w:pPr>
        <w:ind w:left="1418" w:right="540" w:firstLine="19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802A00">
        <w:rPr>
          <w:rFonts w:ascii="Calibri" w:hAnsi="Calibri"/>
          <w:bCs/>
          <w:color w:val="1F497D" w:themeColor="text2"/>
          <w:sz w:val="22"/>
          <w:szCs w:val="22"/>
        </w:rPr>
        <w:t>Estamos no terceiro domingo do tempo de ADVENTO, o domingo da ledicia. As rúas xa se van iluminando e enchéndose de cor de Nadal. A ledicia aos cristiáns vénnos de que o Señor está preto, “o Señor está no medio de ti”. Amigo non estamos sos, non camiñamos pola vida deixados da man de Deus, el camiña ao noso lado. Que o voso corazón se alede coa noticia de que Deus está no medio de vós.</w:t>
      </w:r>
    </w:p>
    <w:p w:rsidR="000B3512" w:rsidRPr="00802A00" w:rsidRDefault="000B3512" w:rsidP="009A3DBF">
      <w:pPr>
        <w:ind w:left="1418" w:right="540" w:firstLine="196"/>
        <w:jc w:val="both"/>
        <w:rPr>
          <w:rFonts w:ascii="Calibri" w:hAnsi="Calibri"/>
          <w:bCs/>
          <w:i/>
          <w:color w:val="1F497D" w:themeColor="text2"/>
          <w:sz w:val="22"/>
          <w:szCs w:val="22"/>
        </w:rPr>
      </w:pPr>
      <w:r w:rsidRPr="00802A00">
        <w:rPr>
          <w:rFonts w:ascii="Calibri" w:hAnsi="Calibri"/>
          <w:bCs/>
          <w:i/>
          <w:color w:val="1F497D" w:themeColor="text2"/>
          <w:sz w:val="22"/>
          <w:szCs w:val="22"/>
        </w:rPr>
        <w:t>(Saímos co cartel de Fano da 3ª semana de ADVENTO).</w:t>
      </w:r>
    </w:p>
    <w:p w:rsidR="000B3512" w:rsidRPr="00802A00" w:rsidRDefault="000B3512" w:rsidP="00663284">
      <w:pPr>
        <w:ind w:left="1418" w:right="540" w:firstLine="19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802A00">
        <w:rPr>
          <w:rFonts w:ascii="Calibri" w:hAnsi="Calibri"/>
          <w:bCs/>
          <w:color w:val="1F497D" w:themeColor="text2"/>
          <w:sz w:val="22"/>
          <w:szCs w:val="22"/>
        </w:rPr>
        <w:t>SAÚDO: Xesús, o Señor, que virá a nós no Nadal, sexa convosco.</w:t>
      </w:r>
    </w:p>
    <w:p w:rsidR="00802A00" w:rsidRPr="00802A00" w:rsidRDefault="00802A00" w:rsidP="00663284">
      <w:pPr>
        <w:ind w:left="1418" w:right="540" w:firstLine="19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</w:p>
    <w:p w:rsidR="00732AE1" w:rsidRPr="00802A00" w:rsidRDefault="00010E6F" w:rsidP="00732AE1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/>
          <w:b/>
          <w:sz w:val="22"/>
          <w:szCs w:val="22"/>
        </w:rPr>
      </w:pPr>
      <w:r w:rsidRPr="00802A00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159385</wp:posOffset>
            </wp:positionV>
            <wp:extent cx="1317625" cy="1405890"/>
            <wp:effectExtent l="19050" t="0" r="0" b="0"/>
            <wp:wrapThrough wrapText="bothSides">
              <wp:wrapPolygon edited="0">
                <wp:start x="-312" y="0"/>
                <wp:lineTo x="-312" y="21366"/>
                <wp:lineTo x="21548" y="21366"/>
                <wp:lineTo x="21548" y="0"/>
                <wp:lineTo x="-312" y="0"/>
              </wp:wrapPolygon>
            </wp:wrapThrough>
            <wp:docPr id="16" name="Imagen 5" descr="Corona de adviento Clip art - Iglesia Vel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 de adviento Clip art - Iglesia Vel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AE1" w:rsidRPr="00802A00" w:rsidRDefault="00732AE1" w:rsidP="008D3F9B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7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802A00">
        <w:rPr>
          <w:rFonts w:ascii="Calibri" w:hAnsi="Calibri"/>
          <w:b/>
          <w:color w:val="1F497D" w:themeColor="text2"/>
          <w:sz w:val="28"/>
          <w:szCs w:val="28"/>
        </w:rPr>
        <w:t xml:space="preserve">2. COROA DE </w:t>
      </w:r>
      <w:r w:rsidR="000B3512" w:rsidRPr="00802A00">
        <w:rPr>
          <w:rFonts w:ascii="Calibri" w:hAnsi="Calibri"/>
          <w:b/>
          <w:color w:val="1F497D" w:themeColor="text2"/>
          <w:sz w:val="28"/>
          <w:szCs w:val="28"/>
        </w:rPr>
        <w:t>ADVENTO</w:t>
      </w:r>
    </w:p>
    <w:p w:rsidR="000B3512" w:rsidRPr="00802A00" w:rsidRDefault="000B3512" w:rsidP="008D3F9B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 w:cs="Times New Roman"/>
          <w:b/>
          <w:i/>
          <w:color w:val="1F497D" w:themeColor="text2"/>
          <w:sz w:val="22"/>
          <w:szCs w:val="22"/>
        </w:rPr>
      </w:pPr>
      <w:r w:rsidRPr="00802A00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Comezamos: Nesta semana acendemos a 3ª candea do ADVENTO, a candea da ledicia:</w:t>
      </w:r>
      <w:r w:rsidRPr="00802A00">
        <w:rPr>
          <w:rFonts w:asciiTheme="minorHAnsi" w:hAnsiTheme="minorHAnsi" w:cs="Times New Roman"/>
          <w:i/>
          <w:color w:val="1F497D" w:themeColor="text2"/>
          <w:sz w:val="22"/>
          <w:szCs w:val="22"/>
        </w:rPr>
        <w:br/>
      </w:r>
      <w:r w:rsidRPr="00802A00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Nas tebras acendeuse unha luz, no deserto clamou unha voz. Anúnciase a boa noticia: </w:t>
      </w:r>
      <w:r w:rsidRPr="00802A00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“o Señor vai chegar”</w:t>
      </w:r>
      <w:r w:rsidRPr="00802A00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. Preparade os seus camiños, adornade a vosa alma como unha noiva que </w:t>
      </w:r>
      <w:r w:rsidRPr="00802A00">
        <w:rPr>
          <w:rFonts w:asciiTheme="minorHAnsi" w:hAnsiTheme="minorHAnsi" w:cs="Times New Roman"/>
          <w:b/>
          <w:i/>
          <w:color w:val="1F497D" w:themeColor="text2"/>
          <w:sz w:val="22"/>
          <w:szCs w:val="22"/>
        </w:rPr>
        <w:t xml:space="preserve">se engalana o día da súa voda. </w:t>
      </w:r>
    </w:p>
    <w:p w:rsidR="000B3512" w:rsidRPr="00802A00" w:rsidRDefault="000B3512" w:rsidP="008D3F9B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 w:cs="Times New Roman"/>
          <w:b/>
          <w:i/>
          <w:color w:val="1F497D" w:themeColor="text2"/>
          <w:sz w:val="22"/>
          <w:szCs w:val="22"/>
        </w:rPr>
      </w:pPr>
      <w:r w:rsidRPr="00802A00">
        <w:rPr>
          <w:rFonts w:asciiTheme="minorHAnsi" w:hAnsiTheme="minorHAnsi" w:cs="Times New Roman"/>
          <w:b/>
          <w:i/>
          <w:color w:val="1F497D" w:themeColor="text2"/>
          <w:sz w:val="22"/>
          <w:szCs w:val="22"/>
        </w:rPr>
        <w:br/>
        <w:t>Xesús, queremos converter o corazón para ser facho teu para que brilles, chama para que quentes. Ven, Señor, salvarnos! Ven, Señor Xesús!</w:t>
      </w:r>
    </w:p>
    <w:p w:rsidR="000B3512" w:rsidRPr="00802A00" w:rsidRDefault="000B3512" w:rsidP="008D3F9B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 w:cs="Times New Roman"/>
          <w:color w:val="1F497D" w:themeColor="text2"/>
          <w:sz w:val="22"/>
          <w:szCs w:val="22"/>
        </w:rPr>
      </w:pPr>
      <w:r w:rsidRPr="00802A00">
        <w:rPr>
          <w:rFonts w:asciiTheme="minorHAnsi" w:hAnsiTheme="minorHAnsi" w:cs="Times New Roman"/>
          <w:color w:val="1F497D" w:themeColor="text2"/>
          <w:sz w:val="22"/>
          <w:szCs w:val="22"/>
        </w:rPr>
        <w:br/>
        <w:t>Todos: -</w:t>
      </w:r>
      <w:r w:rsidRPr="00802A00">
        <w:rPr>
          <w:rFonts w:asciiTheme="minorHAnsi" w:hAnsiTheme="minorHAnsi" w:cs="Times New Roman"/>
          <w:b/>
          <w:color w:val="1F497D" w:themeColor="text2"/>
          <w:sz w:val="22"/>
          <w:szCs w:val="22"/>
        </w:rPr>
        <w:t>Ven, Señor, Xesús!</w:t>
      </w:r>
      <w:r w:rsidRPr="00802A00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 </w:t>
      </w:r>
    </w:p>
    <w:p w:rsidR="00802A00" w:rsidRPr="00802A00" w:rsidRDefault="00802A00" w:rsidP="008D3F9B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 w:cs="Times New Roman"/>
          <w:color w:val="1F497D" w:themeColor="text2"/>
          <w:sz w:val="22"/>
          <w:szCs w:val="22"/>
        </w:rPr>
      </w:pPr>
    </w:p>
    <w:p w:rsidR="000B3512" w:rsidRPr="00802A00" w:rsidRDefault="000B3512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9A3DBF" w:rsidRPr="00802A00" w:rsidRDefault="009A3DBF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02A00">
        <w:rPr>
          <w:rFonts w:ascii="Calibri" w:hAnsi="Calibri"/>
          <w:b/>
          <w:color w:val="1F497D" w:themeColor="text2"/>
          <w:sz w:val="28"/>
          <w:szCs w:val="28"/>
        </w:rPr>
        <w:t xml:space="preserve">3. </w:t>
      </w:r>
      <w:r w:rsidRPr="00802A00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0B3512" w:rsidRPr="00802A00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Pr="00802A0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</w:p>
    <w:p w:rsidR="000B3512" w:rsidRPr="00802A00" w:rsidRDefault="000B3512" w:rsidP="008D3F9B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hAnsiTheme="minorHAnsi"/>
          <w:b/>
          <w:i/>
          <w:color w:val="1F497D" w:themeColor="text2"/>
          <w:sz w:val="20"/>
          <w:szCs w:val="20"/>
        </w:rPr>
      </w:pPr>
      <w:r w:rsidRPr="00802A00">
        <w:rPr>
          <w:rFonts w:asciiTheme="minorHAnsi" w:hAnsiTheme="minorHAnsi"/>
          <w:b/>
          <w:i/>
          <w:color w:val="1F497D" w:themeColor="text2"/>
          <w:sz w:val="20"/>
          <w:szCs w:val="20"/>
        </w:rPr>
        <w:t xml:space="preserve">Ante o Señor que vén salvarnos, pedímoslle perdón: </w:t>
      </w:r>
    </w:p>
    <w:p w:rsidR="000B3512" w:rsidRPr="00802A00" w:rsidRDefault="000B3512" w:rsidP="008D3F9B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802A00">
        <w:rPr>
          <w:rFonts w:asciiTheme="minorHAnsi" w:hAnsiTheme="minorHAnsi"/>
          <w:color w:val="1F497D" w:themeColor="text2"/>
          <w:sz w:val="20"/>
          <w:szCs w:val="20"/>
        </w:rPr>
        <w:t xml:space="preserve">-Porque estás cerca e aínda non estamos debidamente preparados para recibirte. </w:t>
      </w:r>
      <w:r w:rsidRPr="00802A00">
        <w:rPr>
          <w:rFonts w:asciiTheme="minorHAnsi" w:hAnsiTheme="minorHAnsi"/>
          <w:b/>
          <w:i/>
          <w:color w:val="1F497D" w:themeColor="text2"/>
          <w:sz w:val="20"/>
          <w:szCs w:val="20"/>
        </w:rPr>
        <w:t>Señor, ten piedade de nós.</w:t>
      </w:r>
    </w:p>
    <w:p w:rsidR="000B3512" w:rsidRPr="00802A00" w:rsidRDefault="000B3512" w:rsidP="008D3F9B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hAnsiTheme="minorHAnsi"/>
          <w:color w:val="1F497D" w:themeColor="text2"/>
          <w:sz w:val="20"/>
          <w:szCs w:val="20"/>
        </w:rPr>
      </w:pPr>
      <w:r w:rsidRPr="00802A00">
        <w:rPr>
          <w:rFonts w:asciiTheme="minorHAnsi" w:hAnsiTheme="minorHAnsi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245745</wp:posOffset>
            </wp:positionV>
            <wp:extent cx="1083945" cy="1708785"/>
            <wp:effectExtent l="38100" t="19050" r="20955" b="24765"/>
            <wp:wrapThrough wrapText="bothSides">
              <wp:wrapPolygon edited="0">
                <wp:start x="-759" y="-241"/>
                <wp:lineTo x="-759" y="21913"/>
                <wp:lineTo x="22018" y="21913"/>
                <wp:lineTo x="22018" y="-241"/>
                <wp:lineTo x="-759" y="-241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178" t="25254" r="37575" b="2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708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2A00">
        <w:rPr>
          <w:rFonts w:asciiTheme="minorHAnsi" w:hAnsiTheme="minorHAnsi"/>
          <w:color w:val="1F497D" w:themeColor="text2"/>
          <w:sz w:val="20"/>
          <w:szCs w:val="20"/>
        </w:rPr>
        <w:t xml:space="preserve">-Porque xa estás de camiño pero non chegamos a recoñecerte: </w:t>
      </w:r>
      <w:r w:rsidRPr="00802A00">
        <w:rPr>
          <w:rFonts w:asciiTheme="minorHAnsi" w:hAnsiTheme="minorHAnsi"/>
          <w:b/>
          <w:i/>
          <w:color w:val="1F497D" w:themeColor="text2"/>
          <w:sz w:val="20"/>
          <w:szCs w:val="20"/>
        </w:rPr>
        <w:t>Cristo, ten piedade de nós.</w:t>
      </w:r>
    </w:p>
    <w:p w:rsidR="000B3512" w:rsidRPr="00802A00" w:rsidRDefault="000B3512" w:rsidP="008D3F9B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hAnsiTheme="minorHAnsi"/>
          <w:b/>
          <w:i/>
          <w:color w:val="1F497D" w:themeColor="text2"/>
          <w:sz w:val="20"/>
          <w:szCs w:val="20"/>
        </w:rPr>
      </w:pPr>
      <w:r w:rsidRPr="00802A00">
        <w:rPr>
          <w:rFonts w:asciiTheme="minorHAnsi" w:hAnsiTheme="minorHAnsi"/>
          <w:color w:val="1F497D" w:themeColor="text2"/>
          <w:sz w:val="20"/>
          <w:szCs w:val="20"/>
        </w:rPr>
        <w:t xml:space="preserve">-Porque estás no medio de nós e non che damos gozosa acollida: </w:t>
      </w:r>
      <w:r w:rsidRPr="00802A00">
        <w:rPr>
          <w:rFonts w:asciiTheme="minorHAnsi" w:hAnsiTheme="minorHAnsi"/>
          <w:b/>
          <w:i/>
          <w:color w:val="1F497D" w:themeColor="text2"/>
          <w:sz w:val="20"/>
          <w:szCs w:val="20"/>
        </w:rPr>
        <w:t>Señor, ten piedade de nós.</w:t>
      </w:r>
    </w:p>
    <w:p w:rsidR="00802A00" w:rsidRPr="00802A00" w:rsidRDefault="00802A00" w:rsidP="008D3F9B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hAnsiTheme="minorHAnsi"/>
          <w:color w:val="1F497D" w:themeColor="text2"/>
          <w:sz w:val="20"/>
          <w:szCs w:val="20"/>
        </w:rPr>
      </w:pPr>
    </w:p>
    <w:p w:rsidR="000B3512" w:rsidRPr="00802A00" w:rsidRDefault="000B3512" w:rsidP="008D3F9B">
      <w:pPr>
        <w:tabs>
          <w:tab w:val="left" w:pos="11340"/>
        </w:tabs>
        <w:spacing w:line="240" w:lineRule="atLeast"/>
        <w:ind w:left="1418" w:right="616"/>
        <w:jc w:val="both"/>
      </w:pPr>
    </w:p>
    <w:p w:rsidR="00D7517F" w:rsidRPr="00802A00" w:rsidRDefault="00D7517F" w:rsidP="00D7517F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</w:t>
      </w:r>
      <w:r w:rsidR="00414DA5"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</w:t>
      </w:r>
      <w:r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0B3512"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D7517F" w:rsidRPr="00802A00" w:rsidRDefault="008D3F9B" w:rsidP="00081C6A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02A00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O profeta Sofonías invita o pobo á ledicia e a razón é que “O Señor está no medio de ti, valente e salvador”. -S. Paulo, desde o cárcere, onde espera ser xulgado escribe á comunidade de </w:t>
      </w:r>
      <w:proofErr w:type="spellStart"/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>Filipos</w:t>
      </w:r>
      <w:proofErr w:type="spellEnd"/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r w:rsidR="00081C6A" w:rsidRPr="00802A00">
        <w:rPr>
          <w:rFonts w:asciiTheme="minorHAnsi" w:hAnsiTheme="minorHAnsi"/>
          <w:i/>
          <w:color w:val="1F497D" w:themeColor="text2"/>
          <w:sz w:val="22"/>
          <w:szCs w:val="22"/>
        </w:rPr>
        <w:t>“aledádevos sempre no Señor”.</w:t>
      </w:r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-No Evanxeo, ante a chegada de Xesús, a xente pregunta a Xoán Bautista: </w:t>
      </w:r>
      <w:r w:rsidR="00081C6A" w:rsidRPr="00802A00">
        <w:rPr>
          <w:rFonts w:asciiTheme="minorHAnsi" w:hAnsiTheme="minorHAnsi"/>
          <w:i/>
          <w:color w:val="1F497D" w:themeColor="text2"/>
          <w:sz w:val="22"/>
          <w:szCs w:val="22"/>
        </w:rPr>
        <w:t>“Que temos que facer”?.</w:t>
      </w:r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Esta é tamén a pregunta que nós debemos facernos ante o nacemento do Mesías. Seguro que atoparemos moito que cambiar na nosa vida, moito que compartir.</w:t>
      </w:r>
    </w:p>
    <w:p w:rsidR="00802A00" w:rsidRPr="00802A00" w:rsidRDefault="00802A00" w:rsidP="00081C6A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</w:pPr>
    </w:p>
    <w:p w:rsidR="008D3F9B" w:rsidRPr="00802A00" w:rsidRDefault="008D3F9B" w:rsidP="008D3F9B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D7517F" w:rsidRPr="00802A00" w:rsidRDefault="00D7517F" w:rsidP="00D7517F">
      <w:pPr>
        <w:pStyle w:val="Ttulo7"/>
        <w:numPr>
          <w:ilvl w:val="0"/>
          <w:numId w:val="25"/>
        </w:numPr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081C6A"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802A00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802A00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     </w:t>
      </w:r>
      <w:r w:rsidRPr="00802A00">
        <w:rPr>
          <w:rFonts w:asciiTheme="minorHAnsi" w:hAnsiTheme="minorHAnsi" w:cstheme="minorHAnsi"/>
          <w:i/>
          <w:color w:val="1F497D" w:themeColor="text2"/>
          <w:spacing w:val="-4"/>
          <w:sz w:val="22"/>
          <w:szCs w:val="22"/>
        </w:rPr>
        <w:t xml:space="preserve">Ao Deus da ledicia, da paz e do amor, suplicámoslle: R.- Ven salvarnos, Señor. 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1.- Concédenos, Pai, o </w:t>
      </w:r>
      <w:r w:rsidRPr="00802A00">
        <w:rPr>
          <w:rFonts w:asciiTheme="minorHAnsi" w:hAnsiTheme="minorHAnsi" w:cstheme="minorHAnsi"/>
          <w:b/>
          <w:color w:val="1F497D" w:themeColor="text2"/>
          <w:spacing w:val="-4"/>
          <w:sz w:val="22"/>
          <w:szCs w:val="22"/>
        </w:rPr>
        <w:t>don da ledicia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, especialmente aos que necesitan unha cara que lles sorría e os queira. </w:t>
      </w:r>
      <w:r w:rsidRPr="00802A00"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  <w:t>Oremos.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2.- Concédenos, Pai, o </w:t>
      </w:r>
      <w:r w:rsidRPr="00802A00">
        <w:rPr>
          <w:rFonts w:asciiTheme="minorHAnsi" w:hAnsiTheme="minorHAnsi" w:cstheme="minorHAnsi"/>
          <w:b/>
          <w:color w:val="1F497D" w:themeColor="text2"/>
          <w:spacing w:val="-4"/>
          <w:sz w:val="22"/>
          <w:szCs w:val="22"/>
        </w:rPr>
        <w:t>don da paz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, especialmente aos que viven as consecuencias da violencia ou do odio. </w:t>
      </w:r>
      <w:r w:rsidRPr="00802A00"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  <w:t>Oremos.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>.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3.- Concédenos, Pai, </w:t>
      </w:r>
      <w:r w:rsidRPr="00802A00">
        <w:rPr>
          <w:rFonts w:asciiTheme="minorHAnsi" w:hAnsiTheme="minorHAnsi" w:cstheme="minorHAnsi"/>
          <w:b/>
          <w:color w:val="1F497D" w:themeColor="text2"/>
          <w:spacing w:val="-4"/>
          <w:sz w:val="22"/>
          <w:szCs w:val="22"/>
        </w:rPr>
        <w:t>o espírito do arrepentimento e a conversión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, especialmente aos que se creen bos. </w:t>
      </w:r>
      <w:r w:rsidRPr="00802A00"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  <w:t xml:space="preserve">Oremos. 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4.- Concédenos, Pai, </w:t>
      </w:r>
      <w:r w:rsidRPr="00802A00">
        <w:rPr>
          <w:rFonts w:asciiTheme="minorHAnsi" w:hAnsiTheme="minorHAnsi" w:cstheme="minorHAnsi"/>
          <w:b/>
          <w:color w:val="1F497D" w:themeColor="text2"/>
          <w:spacing w:val="-4"/>
          <w:sz w:val="22"/>
          <w:szCs w:val="22"/>
        </w:rPr>
        <w:t>a virtude da esperanza,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 especialmente aos que están decaídos ou desencantados. </w:t>
      </w:r>
      <w:r w:rsidRPr="00802A00"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  <w:t>Oremos.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5.- Concédenos, Pai, </w:t>
      </w:r>
      <w:r w:rsidRPr="00802A00">
        <w:rPr>
          <w:rFonts w:asciiTheme="minorHAnsi" w:hAnsiTheme="minorHAnsi" w:cstheme="minorHAnsi"/>
          <w:b/>
          <w:color w:val="1F497D" w:themeColor="text2"/>
          <w:spacing w:val="-4"/>
          <w:sz w:val="22"/>
          <w:szCs w:val="22"/>
        </w:rPr>
        <w:t>a todos a graza do teu amor e proximidade,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 que nesta Eucaristía nos sintamos visitados por Xesús. </w:t>
      </w:r>
      <w:r w:rsidRPr="00802A00"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  <w:t>Oremos.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lastRenderedPageBreak/>
        <w:t xml:space="preserve">6.- Concédenos, Pai, </w:t>
      </w:r>
      <w:r w:rsidRPr="00802A00">
        <w:rPr>
          <w:rFonts w:asciiTheme="minorHAnsi" w:hAnsiTheme="minorHAnsi" w:cstheme="minorHAnsi"/>
          <w:b/>
          <w:color w:val="1F497D" w:themeColor="text2"/>
          <w:spacing w:val="-4"/>
          <w:sz w:val="22"/>
          <w:szCs w:val="22"/>
        </w:rPr>
        <w:t>o don da tenrura</w:t>
      </w:r>
      <w:r w:rsidRPr="00802A00">
        <w:rPr>
          <w:rFonts w:asciiTheme="minorHAnsi" w:hAnsiTheme="minorHAnsi" w:cstheme="minorHAnsi"/>
          <w:color w:val="1F497D" w:themeColor="text2"/>
          <w:spacing w:val="-4"/>
          <w:sz w:val="22"/>
          <w:szCs w:val="22"/>
        </w:rPr>
        <w:t xml:space="preserve">, que curemos todas as feridas, as alivie co óleo da consolación e as vendemos coa misericordia. </w:t>
      </w:r>
      <w:r w:rsidRPr="00802A00">
        <w:rPr>
          <w:rFonts w:asciiTheme="minorHAnsi" w:hAnsiTheme="minorHAnsi" w:cstheme="minorHAnsi"/>
          <w:b/>
          <w:i/>
          <w:color w:val="1F497D" w:themeColor="text2"/>
          <w:spacing w:val="-4"/>
          <w:sz w:val="22"/>
          <w:szCs w:val="22"/>
        </w:rPr>
        <w:t>Oremos.</w:t>
      </w:r>
    </w:p>
    <w:p w:rsidR="00081C6A" w:rsidRPr="00802A00" w:rsidRDefault="00081C6A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i/>
          <w:color w:val="1F497D" w:themeColor="text2"/>
          <w:spacing w:val="-4"/>
          <w:sz w:val="22"/>
          <w:szCs w:val="22"/>
        </w:rPr>
      </w:pPr>
      <w:r w:rsidRPr="00802A00">
        <w:rPr>
          <w:rFonts w:asciiTheme="minorHAnsi" w:hAnsiTheme="minorHAnsi" w:cstheme="minorHAnsi"/>
          <w:i/>
          <w:color w:val="1F497D" w:themeColor="text2"/>
          <w:spacing w:val="-4"/>
          <w:sz w:val="22"/>
          <w:szCs w:val="22"/>
        </w:rPr>
        <w:t xml:space="preserve"> Fai de nós testemuñas do teu amor e da túa ledicia. Por XCNS.</w:t>
      </w:r>
    </w:p>
    <w:p w:rsidR="00FF0657" w:rsidRPr="00802A00" w:rsidRDefault="00A42662" w:rsidP="00081C6A">
      <w:pPr>
        <w:shd w:val="clear" w:color="auto" w:fill="FFFFFF"/>
        <w:spacing w:line="240" w:lineRule="atLeast"/>
        <w:ind w:left="1701" w:right="539" w:hanging="284"/>
        <w:jc w:val="both"/>
        <w:rPr>
          <w:rFonts w:asciiTheme="minorHAnsi" w:hAnsiTheme="minorHAnsi" w:cstheme="minorHAnsi"/>
          <w:i/>
          <w:color w:val="1F497D" w:themeColor="text2"/>
          <w:spacing w:val="-4"/>
          <w:sz w:val="22"/>
          <w:szCs w:val="22"/>
        </w:rPr>
      </w:pPr>
      <w:r w:rsidRPr="00802A00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6108700</wp:posOffset>
            </wp:positionH>
            <wp:positionV relativeFrom="paragraph">
              <wp:posOffset>141605</wp:posOffset>
            </wp:positionV>
            <wp:extent cx="1123950" cy="1802765"/>
            <wp:effectExtent l="19050" t="0" r="0" b="0"/>
            <wp:wrapThrough wrapText="bothSides">
              <wp:wrapPolygon edited="0">
                <wp:start x="-366" y="0"/>
                <wp:lineTo x="-366" y="21455"/>
                <wp:lineTo x="21600" y="21455"/>
                <wp:lineTo x="21600" y="0"/>
                <wp:lineTo x="-366" y="0"/>
              </wp:wrapPolygon>
            </wp:wrapThrough>
            <wp:docPr id="5" name="Imagen 13" descr="C:\Users\Usuario\Desktop\Misa Niños\Evan-18-Adv-C\18-Fano-Adv-C\movil_3_do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esktop\Misa Niños\Evan-18-Adv-C\18-Fano-Adv-C\movil_3_domin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17F" w:rsidRPr="00802A00" w:rsidRDefault="00D7517F" w:rsidP="00D7517F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02A00">
        <w:rPr>
          <w:rFonts w:asciiTheme="minorHAnsi" w:hAnsiTheme="minorHAnsi"/>
          <w:b/>
          <w:color w:val="1F497D" w:themeColor="text2"/>
          <w:sz w:val="28"/>
          <w:szCs w:val="28"/>
        </w:rPr>
        <w:t>6. OFRENDAS</w:t>
      </w:r>
    </w:p>
    <w:p w:rsidR="00081C6A" w:rsidRPr="00802A00" w:rsidRDefault="00010E6F" w:rsidP="00010E6F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>PANDE</w:t>
      </w:r>
      <w:r w:rsidR="00802A00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 xml:space="preserve">RETA </w:t>
      </w:r>
      <w:r w:rsidR="00081C6A" w:rsidRPr="00802A00">
        <w:rPr>
          <w:rFonts w:asciiTheme="minorHAnsi" w:hAnsiTheme="minorHAnsi"/>
          <w:b/>
          <w:color w:val="1F497D" w:themeColor="text2"/>
          <w:sz w:val="22"/>
          <w:szCs w:val="22"/>
        </w:rPr>
        <w:t>E</w:t>
      </w: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 xml:space="preserve"> G</w:t>
      </w:r>
      <w:r w:rsidR="00802A00">
        <w:rPr>
          <w:rFonts w:asciiTheme="minorHAnsi" w:hAnsiTheme="minorHAnsi"/>
          <w:b/>
          <w:color w:val="1F497D" w:themeColor="text2"/>
          <w:sz w:val="22"/>
          <w:szCs w:val="22"/>
        </w:rPr>
        <w:t>R</w:t>
      </w: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="00081C6A" w:rsidRPr="00802A00">
        <w:rPr>
          <w:rFonts w:asciiTheme="minorHAnsi" w:hAnsiTheme="minorHAnsi"/>
          <w:b/>
          <w:color w:val="1F497D" w:themeColor="text2"/>
          <w:sz w:val="22"/>
          <w:szCs w:val="22"/>
        </w:rPr>
        <w:t>LAN</w:t>
      </w: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 xml:space="preserve">DA: </w:t>
      </w:r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>A alegría de que o Señor vén ao noso encontro, querémola simbolizar con esta pandeireta e g</w:t>
      </w:r>
      <w:r w:rsidR="00802A00">
        <w:rPr>
          <w:rFonts w:asciiTheme="minorHAnsi" w:hAnsiTheme="minorHAnsi"/>
          <w:color w:val="1F497D" w:themeColor="text2"/>
          <w:sz w:val="22"/>
          <w:szCs w:val="22"/>
        </w:rPr>
        <w:t>r</w:t>
      </w:r>
      <w:r w:rsidR="00081C6A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ilanda de Nadal. Que nós sexamos altofalantes do que celebramos nestes días. </w:t>
      </w:r>
    </w:p>
    <w:p w:rsidR="00663284" w:rsidRPr="00802A00" w:rsidRDefault="00081C6A" w:rsidP="00110F96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>ALIMENTOS PARA CÁRITAS: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Con estes alimentos (arroz, mazás, turrón, etc.) queremos dicirlle ao Señor que, un Nadal sen xustiza, sen amor, sen saír ao encontro dos demais, qu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>da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>co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>xo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>. Que non esquezamos compartir algo do noso cos máis pobres da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p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>arroquia a través de Cáritas.</w:t>
      </w:r>
    </w:p>
    <w:p w:rsidR="00081C6A" w:rsidRPr="00802A00" w:rsidRDefault="00081C6A" w:rsidP="00663284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02A00">
        <w:rPr>
          <w:rFonts w:asciiTheme="minorHAnsi" w:hAnsiTheme="minorHAnsi"/>
          <w:b/>
          <w:color w:val="1F497D" w:themeColor="text2"/>
          <w:sz w:val="22"/>
          <w:szCs w:val="22"/>
        </w:rPr>
        <w:t>PAN E O VIÑO: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Finalmente, levamos ao altar, o que a palabra 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>“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>Belén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>”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significa: o 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>“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>Pan</w:t>
      </w:r>
      <w:r w:rsidR="00110F96" w:rsidRPr="00802A00">
        <w:rPr>
          <w:rFonts w:asciiTheme="minorHAnsi" w:hAnsiTheme="minorHAnsi"/>
          <w:color w:val="1F497D" w:themeColor="text2"/>
          <w:sz w:val="22"/>
          <w:szCs w:val="22"/>
        </w:rPr>
        <w:t>”</w:t>
      </w:r>
      <w:r w:rsidRPr="00802A00">
        <w:rPr>
          <w:rFonts w:asciiTheme="minorHAnsi" w:hAnsiTheme="minorHAnsi"/>
          <w:color w:val="1F497D" w:themeColor="text2"/>
          <w:sz w:val="22"/>
          <w:szCs w:val="22"/>
        </w:rPr>
        <w:t xml:space="preserve"> que necesitamos para ser mellores, o pan do Señor, o pan e o viño da Eucaristía.</w:t>
      </w:r>
    </w:p>
    <w:p w:rsidR="00010E6F" w:rsidRPr="00802A00" w:rsidRDefault="00010E6F" w:rsidP="00110F96">
      <w:pPr>
        <w:ind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663284" w:rsidRPr="00802A00" w:rsidRDefault="00663284" w:rsidP="00110F96">
      <w:pPr>
        <w:ind w:right="566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D7517F" w:rsidRPr="00802A00" w:rsidRDefault="00D7517F" w:rsidP="00D7517F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02A00">
        <w:rPr>
          <w:rFonts w:asciiTheme="minorHAnsi" w:hAnsiTheme="minorHAnsi"/>
          <w:b/>
          <w:color w:val="1F497D" w:themeColor="text2"/>
          <w:sz w:val="28"/>
          <w:szCs w:val="28"/>
        </w:rPr>
        <w:t xml:space="preserve">7. VIDEOS </w:t>
      </w:r>
      <w:r w:rsidR="00DB7AE4" w:rsidRPr="00802A00">
        <w:rPr>
          <w:rFonts w:asciiTheme="minorHAnsi" w:hAnsiTheme="minorHAnsi"/>
          <w:b/>
          <w:color w:val="1F497D" w:themeColor="text2"/>
          <w:sz w:val="28"/>
          <w:szCs w:val="28"/>
        </w:rPr>
        <w:t>3</w:t>
      </w:r>
      <w:r w:rsidRPr="00802A00">
        <w:rPr>
          <w:rFonts w:asciiTheme="minorHAnsi" w:hAnsiTheme="minorHAnsi"/>
          <w:b/>
          <w:color w:val="1F497D" w:themeColor="text2"/>
          <w:sz w:val="28"/>
          <w:szCs w:val="28"/>
        </w:rPr>
        <w:t xml:space="preserve">º </w:t>
      </w:r>
      <w:r w:rsidR="000B3512" w:rsidRPr="00802A00">
        <w:rPr>
          <w:rFonts w:asciiTheme="minorHAnsi" w:hAnsiTheme="minorHAnsi"/>
          <w:b/>
          <w:color w:val="1F497D" w:themeColor="text2"/>
          <w:sz w:val="28"/>
          <w:szCs w:val="28"/>
        </w:rPr>
        <w:t>ADVENTO</w:t>
      </w:r>
      <w:r w:rsidRPr="00802A00">
        <w:rPr>
          <w:rFonts w:asciiTheme="minorHAnsi" w:hAnsiTheme="minorHAnsi"/>
          <w:b/>
          <w:color w:val="1F497D" w:themeColor="text2"/>
          <w:sz w:val="28"/>
          <w:szCs w:val="28"/>
        </w:rPr>
        <w:t>-C</w:t>
      </w:r>
    </w:p>
    <w:p w:rsidR="00DB7AE4" w:rsidRPr="00802A00" w:rsidRDefault="00DB7AE4" w:rsidP="00DB7AE4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-Película, </w:t>
      </w:r>
      <w:r w:rsidR="000B3512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Xoán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Bautista, </w:t>
      </w:r>
      <w:proofErr w:type="spellStart"/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Lc</w:t>
      </w:r>
      <w:proofErr w:type="spellEnd"/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. 3,10-18: </w:t>
      </w:r>
      <w:hyperlink r:id="rId12" w:history="1">
        <w:r w:rsidR="00E001AF" w:rsidRPr="00802A00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https://www.youtube.com/watch?v=7Z-Q0z-_3Ec</w:t>
        </w:r>
      </w:hyperlink>
    </w:p>
    <w:p w:rsidR="00DB7AE4" w:rsidRPr="00802A00" w:rsidRDefault="00DB7AE4" w:rsidP="00DB7AE4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-Reflexión “De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ix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a 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a túa pegada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”: </w:t>
      </w:r>
      <w:hyperlink r:id="rId13" w:history="1">
        <w:r w:rsidR="00DB2A6F" w:rsidRPr="00802A00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https://www.youtube.com/watch?v=jOQdX34QkK0</w:t>
        </w:r>
      </w:hyperlink>
    </w:p>
    <w:p w:rsidR="00DB2A6F" w:rsidRPr="00802A00" w:rsidRDefault="00DB2A6F" w:rsidP="00DB7AE4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-Qu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 f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acer?, reflexión: </w:t>
      </w:r>
      <w:hyperlink r:id="rId14" w:history="1">
        <w:r w:rsidRPr="00802A00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https://www.youtube.com/watch?v=uz4ZlmbeVsk</w:t>
        </w:r>
      </w:hyperlink>
    </w:p>
    <w:p w:rsidR="0021643B" w:rsidRPr="00802A00" w:rsidRDefault="00E001AF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0B3512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ADVENTO</w:t>
      </w:r>
      <w:r w:rsidR="00DB2A6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: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Fai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lat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exar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corazón d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mundo: </w:t>
      </w:r>
      <w:hyperlink r:id="rId15" w:history="1">
        <w:r w:rsidRPr="00802A00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https://www.youtube.com/watch?v=PmDIBokJKcM&amp;t=115s</w:t>
        </w:r>
      </w:hyperlink>
    </w:p>
    <w:p w:rsidR="00E001AF" w:rsidRPr="00802A00" w:rsidRDefault="00E001AF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DB2A6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Canción de </w:t>
      </w:r>
      <w:r w:rsidR="000B3512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ADVENTO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: </w:t>
      </w:r>
      <w:hyperlink r:id="rId16" w:history="1">
        <w:r w:rsidRPr="00802A00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https://www.youtube.com/watch?v=DdeXuXOH5ew</w:t>
        </w:r>
      </w:hyperlink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E001AF" w:rsidRPr="00802A00" w:rsidRDefault="00DB2A6F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0B3512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ADVENTO</w:t>
      </w:r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Canción con 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estos para n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en</w:t>
      </w:r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os, de F. </w:t>
      </w:r>
      <w:proofErr w:type="spellStart"/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Negre</w:t>
      </w:r>
      <w:proofErr w:type="spellEnd"/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(</w:t>
      </w:r>
      <w:proofErr w:type="spellStart"/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Ixcís</w:t>
      </w:r>
      <w:proofErr w:type="spellEnd"/>
      <w:r w:rsidR="00E001AF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): </w:t>
      </w:r>
      <w:hyperlink r:id="rId17" w:history="1">
        <w:r w:rsidR="00E001AF" w:rsidRPr="00802A00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https://www.youtube.com/watch?v=D-N7cY4Cq7Q</w:t>
        </w:r>
      </w:hyperlink>
    </w:p>
    <w:p w:rsidR="00DB2A6F" w:rsidRPr="00802A00" w:rsidRDefault="00DB2A6F" w:rsidP="00DB2A6F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-Canción “C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a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l 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é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o 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t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u Nada</w:t>
      </w:r>
      <w:r w:rsidR="00663284"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l</w:t>
      </w:r>
      <w:r w:rsidRPr="00802A0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”: </w:t>
      </w:r>
      <w:hyperlink r:id="rId18" w:history="1">
        <w:r w:rsidRPr="00802A00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https://www.youtube.com/watch?v=Vgpl3_tBOMQ</w:t>
        </w:r>
      </w:hyperlink>
    </w:p>
    <w:p w:rsidR="00D5311B" w:rsidRPr="00802A00" w:rsidRDefault="00D5311B" w:rsidP="00D5311B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- Sé feliz, vídeo d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bu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x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os: </w:t>
      </w:r>
      <w:hyperlink r:id="rId19" w:history="1">
        <w:r w:rsidRPr="00802A00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http://www.youtube.com/watch?v=TxXjH4ctH4g&amp;feature=youtu.be</w:t>
        </w:r>
      </w:hyperlink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E001AF" w:rsidRPr="00802A00" w:rsidRDefault="00D5311B" w:rsidP="00D5311B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</w:pP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-C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l 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 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t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e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u Nada</w:t>
      </w:r>
      <w:r w:rsidR="00663284"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l</w:t>
      </w:r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?, Canción de </w:t>
      </w:r>
      <w:proofErr w:type="spellStart"/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Unai</w:t>
      </w:r>
      <w:proofErr w:type="spellEnd"/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proofErr w:type="spellStart"/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>Quirós</w:t>
      </w:r>
      <w:proofErr w:type="spellEnd"/>
      <w:r w:rsidRPr="00802A0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: </w:t>
      </w:r>
      <w:hyperlink r:id="rId20" w:history="1">
        <w:r w:rsidRPr="00802A00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http://colegiopadrecollado.blogspot.com.es/2011/11/cual-es-tu-navidad-unai-quiros.html</w:t>
        </w:r>
      </w:hyperlink>
    </w:p>
    <w:p w:rsidR="00802A00" w:rsidRPr="00802A00" w:rsidRDefault="00802A00" w:rsidP="00D5311B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E001AF" w:rsidRPr="00802A00" w:rsidRDefault="00E001AF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B7AE4" w:rsidRPr="00802A00" w:rsidRDefault="00DB7AE4" w:rsidP="00DB7AE4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802A0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 xml:space="preserve">8. BENDICIÓN FINAL </w:t>
      </w:r>
    </w:p>
    <w:p w:rsidR="00DB7AE4" w:rsidRPr="00802A00" w:rsidRDefault="00D96F16" w:rsidP="00DB7AE4">
      <w:pPr>
        <w:ind w:left="1440" w:right="566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="Segoe UI"/>
          <w:color w:val="1F497D" w:themeColor="text2"/>
          <w:sz w:val="28"/>
          <w:szCs w:val="28"/>
          <w:lang w:eastAsia="en-US"/>
        </w:rPr>
        <w:t>-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 S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eñor </w:t>
      </w:r>
      <w:r w:rsidR="000B3512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Xesús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, cu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x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 nac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e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mento nos dispo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ñ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emos a celebrar,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v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os ilumine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e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v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os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encha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de bendici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ó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ns. Amén.</w:t>
      </w:r>
    </w:p>
    <w:p w:rsidR="00DB7AE4" w:rsidRPr="00802A00" w:rsidRDefault="00D96F16" w:rsidP="00DB7AE4">
      <w:pPr>
        <w:ind w:left="1440" w:right="566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Señor </w:t>
      </w:r>
      <w:r w:rsidR="000B3512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Xesús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v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os mante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ñ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a firmes na fe, le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dos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e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cheos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de amor. Amén.</w:t>
      </w:r>
    </w:p>
    <w:p w:rsidR="00DB7AE4" w:rsidRPr="00802A00" w:rsidRDefault="00D96F16" w:rsidP="00DB7AE4">
      <w:pPr>
        <w:ind w:left="1440" w:right="566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O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Señor </w:t>
      </w:r>
      <w:r w:rsidR="000B3512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Xesús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v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os prepare para 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a 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s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úa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vi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n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da gloriosa entre n</w:t>
      </w:r>
      <w:r w:rsidR="0066328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ó</w:t>
      </w:r>
      <w:r w:rsidR="00DB7AE4" w:rsidRPr="00802A00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s. Amén.</w:t>
      </w:r>
    </w:p>
    <w:p w:rsidR="00802A00" w:rsidRPr="00802A00" w:rsidRDefault="00802A00" w:rsidP="00DB7AE4">
      <w:pPr>
        <w:ind w:left="1440" w:right="566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</w:p>
    <w:p w:rsidR="00DB7AE4" w:rsidRPr="00802A00" w:rsidRDefault="00DB7AE4" w:rsidP="00DB7AE4">
      <w:pPr>
        <w:ind w:left="1440" w:right="566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</w:p>
    <w:p w:rsidR="009A3DBF" w:rsidRPr="00802A00" w:rsidRDefault="00DB7AE4" w:rsidP="00DB7AE4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802A0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9</w:t>
      </w:r>
      <w:r w:rsidR="009A3DBF" w:rsidRPr="00802A0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</w:t>
      </w:r>
      <w:r w:rsidR="00663284" w:rsidRPr="00802A0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</w:t>
      </w:r>
      <w:r w:rsidR="009A3DBF" w:rsidRPr="00802A00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NS:</w:t>
      </w:r>
    </w:p>
    <w:p w:rsidR="00663284" w:rsidRPr="00802A00" w:rsidRDefault="009A3DBF" w:rsidP="000A75AA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802A00">
        <w:rPr>
          <w:rFonts w:asciiTheme="minorHAnsi" w:hAnsiTheme="minorHAnsi"/>
          <w:bCs/>
          <w:color w:val="1F497D" w:themeColor="text2"/>
          <w:sz w:val="20"/>
          <w:szCs w:val="20"/>
        </w:rPr>
        <w:t>-</w:t>
      </w:r>
      <w:r w:rsidR="00663284" w:rsidRPr="00802A00">
        <w:rPr>
          <w:rFonts w:asciiTheme="minorHAnsi" w:hAnsiTheme="minorHAnsi"/>
          <w:bCs/>
          <w:color w:val="1F497D" w:themeColor="text2"/>
          <w:sz w:val="20"/>
          <w:szCs w:val="20"/>
        </w:rPr>
        <w:t>O lema deste domingo 3º é “En ADVENTO alédate... descarga a LUZ.”. Por iso poñeremos a icona da descarga da lanterna. O Anxo anímanos a descargar na nosa vida a LUZ. Fai un oco e prepárate para instalar a Xesús na túa vida. Será a mellor aplicación para ser feliz. Así estaremos ledos.</w:t>
      </w:r>
    </w:p>
    <w:p w:rsidR="00663284" w:rsidRPr="00802A00" w:rsidRDefault="00663284" w:rsidP="000A75AA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802A00">
        <w:rPr>
          <w:rFonts w:asciiTheme="minorHAnsi" w:hAnsiTheme="minorHAnsi"/>
          <w:bCs/>
          <w:color w:val="1F497D" w:themeColor="text2"/>
          <w:sz w:val="20"/>
          <w:szCs w:val="20"/>
        </w:rPr>
        <w:t>-Neste 3º domingo podemos ir colocando nun panel o 3º cartel de Fano, entre os 4 formarán un corazón sobre o que poñeremos a imaxe do Neno Xesús.</w:t>
      </w:r>
    </w:p>
    <w:p w:rsidR="00663284" w:rsidRPr="00802A00" w:rsidRDefault="00663284" w:rsidP="000A75AA">
      <w:pPr>
        <w:ind w:left="1418" w:right="566" w:firstLine="283"/>
        <w:jc w:val="both"/>
      </w:pPr>
      <w:r w:rsidRPr="00802A00">
        <w:rPr>
          <w:rFonts w:asciiTheme="minorHAnsi" w:hAnsiTheme="minorHAnsi"/>
          <w:bCs/>
          <w:color w:val="1F497D" w:themeColor="text2"/>
          <w:sz w:val="20"/>
          <w:szCs w:val="20"/>
        </w:rPr>
        <w:t>-Nun panel podemos debuxar o planeta terra e sobre el os nenos van pinchando unhas tarxetiñas que encha o mundo de “problemas”. Disfrazamos a un neno ao estilo Xoán Bautista (túnica branca, cordel á cintura, barba e perruca) que vai poñendo encima outras tarxetas amarelas en forma de candea. Unha vez realizado, non se verán os problemas, só as candeas. A continuación dous nenos saen cunha cartolina coa frase en grande: “O mundo non necesita máis problemas… Necesita máis solución”. Cre…</w:t>
      </w:r>
    </w:p>
    <w:p w:rsidR="00663284" w:rsidRDefault="00802A00" w:rsidP="000A75AA">
      <w:pPr>
        <w:ind w:left="1418" w:right="566" w:firstLine="283"/>
        <w:jc w:val="both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22860</wp:posOffset>
            </wp:positionV>
            <wp:extent cx="2823845" cy="1509395"/>
            <wp:effectExtent l="19050" t="0" r="0" b="0"/>
            <wp:wrapThrough wrapText="bothSides">
              <wp:wrapPolygon edited="0">
                <wp:start x="-146" y="0"/>
                <wp:lineTo x="-146" y="21264"/>
                <wp:lineTo x="21566" y="21264"/>
                <wp:lineTo x="21566" y="0"/>
                <wp:lineTo x="-146" y="0"/>
              </wp:wrapPolygon>
            </wp:wrapThrough>
            <wp:docPr id="1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3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994317" w:rsidRDefault="00994317" w:rsidP="00994317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994317" w:rsidRDefault="00994317" w:rsidP="00994317">
      <w:pPr>
        <w:ind w:left="567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sectPr w:rsidR="00994317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numPicBullet w:numPicBulletId="1">
    <w:pict>
      <v:shape id="_x0000_i1067" type="#_x0000_t75" style="width:11.25pt;height:11.25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3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7"/>
  </w:num>
  <w:num w:numId="5">
    <w:abstractNumId w:val="2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3"/>
  </w:num>
  <w:num w:numId="23">
    <w:abstractNumId w:val="1"/>
  </w:num>
  <w:num w:numId="24">
    <w:abstractNumId w:val="14"/>
  </w:num>
  <w:num w:numId="25">
    <w:abstractNumId w:val="6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0E6F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C0A"/>
    <w:rsid w:val="0008022B"/>
    <w:rsid w:val="00080E5F"/>
    <w:rsid w:val="00081942"/>
    <w:rsid w:val="00081966"/>
    <w:rsid w:val="00081C6A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5AA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512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0F96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386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712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15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3284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FD2"/>
    <w:rsid w:val="007C5B9D"/>
    <w:rsid w:val="007C5D68"/>
    <w:rsid w:val="007C6677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2A0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9FC"/>
    <w:rsid w:val="00865E1A"/>
    <w:rsid w:val="008669A7"/>
    <w:rsid w:val="0086772A"/>
    <w:rsid w:val="0087072D"/>
    <w:rsid w:val="00871C24"/>
    <w:rsid w:val="00871FCF"/>
    <w:rsid w:val="00872F24"/>
    <w:rsid w:val="00873032"/>
    <w:rsid w:val="00873931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0EB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F9B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17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2662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3F5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311B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6F16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A6F"/>
    <w:rsid w:val="00DB30D8"/>
    <w:rsid w:val="00DB37C7"/>
    <w:rsid w:val="00DB3EEF"/>
    <w:rsid w:val="00DB47AD"/>
    <w:rsid w:val="00DB54CC"/>
    <w:rsid w:val="00DB634A"/>
    <w:rsid w:val="00DB7413"/>
    <w:rsid w:val="00DB7AE4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0D45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1AF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1CB"/>
    <w:rsid w:val="00E422C3"/>
    <w:rsid w:val="00E426DB"/>
    <w:rsid w:val="00E431BA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6B1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324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kisspng.com/kisspng-b6u73q/preview.html" TargetMode="External"/><Relationship Id="rId13" Type="http://schemas.openxmlformats.org/officeDocument/2006/relationships/hyperlink" Target="https://www.youtube.com/watch?v=jOQdX34QkK0" TargetMode="External"/><Relationship Id="rId18" Type="http://schemas.openxmlformats.org/officeDocument/2006/relationships/hyperlink" Target="https://www.youtube.com/watch?v=Vgpl3_tBOMQ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7Z-Q0z-_3Ec" TargetMode="External"/><Relationship Id="rId17" Type="http://schemas.openxmlformats.org/officeDocument/2006/relationships/hyperlink" Target="https://www.youtube.com/watch?v=D-N7cY4Cq7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deXuXOH5ew" TargetMode="External"/><Relationship Id="rId20" Type="http://schemas.openxmlformats.org/officeDocument/2006/relationships/hyperlink" Target="http://colegiopadrecollado.blogspot.com.es/2011/11/cual-es-tu-navidad-unai-quiro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mDIBokJKcM&amp;t=115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youtube.com/watch?v=TxXjH4ctH4g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uz4ZlmbeVs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9EC8-0602-4FFE-9DA0-C474CCE0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2015-06-19T17:59:00Z</cp:lastPrinted>
  <dcterms:created xsi:type="dcterms:W3CDTF">2015-10-02T09:05:00Z</dcterms:created>
  <dcterms:modified xsi:type="dcterms:W3CDTF">2018-12-12T10:47:00Z</dcterms:modified>
</cp:coreProperties>
</file>